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B5D24" w:rsidRPr="006F2597" w:rsidRDefault="008B5D24" w:rsidP="008B5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09.01.2019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8B5D24" w:rsidRPr="006F2597" w:rsidRDefault="008B5D24" w:rsidP="008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8B5D24" w:rsidRPr="006F2597" w:rsidRDefault="008B5D24" w:rsidP="008B5D2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24" w:rsidRDefault="008B5D24" w:rsidP="008B5D24">
      <w:pPr>
        <w:pStyle w:val="ac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EC263C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аудита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Члянского сельского поселения Николаевского муниципального района Хабаровского края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160.2-1 Бюджетного кодекса Российской Федерации, постановления администрации Николаевского района от 20.11.2018 г. № 603-па администрация Члянского сельского поселения Николаевского муниципального района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Порядок осуществления внутреннего финансового аудита в администрации Члянского сельского поселения.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F747C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правовых актов Члянского сельского поселения» и разместить на официальном сайте администрации Члянского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 вступает в силу  после его официального опубликования.</w:t>
      </w: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B5D24" w:rsidRDefault="008B5D24" w:rsidP="008B5D24">
      <w:pPr>
        <w:pStyle w:val="ac"/>
        <w:rPr>
          <w:rFonts w:ascii="Times New Roman" w:hAnsi="Times New Roman" w:cs="Times New Roman"/>
          <w:sz w:val="28"/>
          <w:szCs w:val="28"/>
        </w:rPr>
        <w:sectPr w:rsidR="008B5D24" w:rsidSect="00EE062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Е.Н. Маркова</w:t>
      </w:r>
    </w:p>
    <w:p w:rsidR="008B5D24" w:rsidRDefault="008B5D24" w:rsidP="008B5D24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B5D24" w:rsidRDefault="008B5D24" w:rsidP="008B5D24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УТВЕРЖДЕН</w:t>
      </w:r>
    </w:p>
    <w:p w:rsidR="008B5D24" w:rsidRPr="00DC0911" w:rsidRDefault="008B5D24" w:rsidP="008B5D24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8B5D24" w:rsidRPr="00B80C50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B80C5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B5D24" w:rsidRPr="00DC0911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B80C50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C50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8B5D24" w:rsidRPr="00DC0911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</w:p>
    <w:p w:rsidR="008B5D24" w:rsidRPr="00DC0911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района</w:t>
      </w:r>
    </w:p>
    <w:p w:rsidR="008B5D24" w:rsidRPr="00DC0911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8B5D24" w:rsidRPr="00DC0911" w:rsidRDefault="008B5D24" w:rsidP="008B5D24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</w:p>
    <w:p w:rsidR="008B5D24" w:rsidRPr="002A15E5" w:rsidRDefault="008B5D24" w:rsidP="008B5D24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5D24" w:rsidRDefault="008B5D24" w:rsidP="008B5D24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5D24" w:rsidRPr="00EC263C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Pr="00EC26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8B5D24" w:rsidRPr="00EC263C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аудита в </w:t>
      </w:r>
      <w:r w:rsidRPr="00B80C50">
        <w:rPr>
          <w:rFonts w:ascii="Times New Roman" w:hAnsi="Times New Roman" w:cs="Times New Roman"/>
          <w:sz w:val="26"/>
          <w:szCs w:val="26"/>
        </w:rPr>
        <w:t>Члянском сельском  поселении</w:t>
      </w:r>
      <w:r w:rsidRPr="00EC26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8B5D24" w:rsidRPr="00EC263C" w:rsidRDefault="008B5D24" w:rsidP="008B5D24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5D24" w:rsidRPr="00EC263C" w:rsidRDefault="008B5D24" w:rsidP="008B5D24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B5D24" w:rsidRPr="00EC263C" w:rsidRDefault="008B5D24" w:rsidP="008B5D24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5D24" w:rsidRPr="00EC263C" w:rsidRDefault="008B5D24" w:rsidP="008B5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EC26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C263C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внутреннего финансового аудита в администрации </w:t>
      </w:r>
      <w:r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Pr="00B80C5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(далее – администрация поселения).</w:t>
      </w:r>
    </w:p>
    <w:p w:rsidR="008B5D24" w:rsidRPr="001E288F" w:rsidRDefault="008B5D24" w:rsidP="008B5D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 xml:space="preserve">Внутренний финансовый аудит в администрации 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 в Николаевском муниципальном районе, утвержденного постановлением администрации Николаевского муниципального района </w:t>
      </w:r>
      <w:r w:rsidRPr="00C71F9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 ноября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Pr="00C71F91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C71F91">
        <w:rPr>
          <w:rFonts w:ascii="Times New Roman" w:hAnsi="Times New Roman" w:cs="Times New Roman"/>
          <w:sz w:val="26"/>
          <w:szCs w:val="26"/>
        </w:rPr>
        <w:t>3-п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 xml:space="preserve"> (далее – Порядок № </w:t>
      </w:r>
      <w:r>
        <w:rPr>
          <w:rFonts w:ascii="Times New Roman" w:hAnsi="Times New Roman" w:cs="Times New Roman"/>
          <w:sz w:val="26"/>
          <w:szCs w:val="26"/>
        </w:rPr>
        <w:t>603</w:t>
      </w:r>
      <w:r w:rsidRPr="00C71F9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>)</w:t>
      </w:r>
      <w:r w:rsidRPr="001E288F">
        <w:rPr>
          <w:rFonts w:ascii="Times New Roman" w:hAnsi="Times New Roman" w:cs="Times New Roman"/>
          <w:sz w:val="26"/>
          <w:szCs w:val="26"/>
        </w:rPr>
        <w:t>, а также настоящим Порядком.</w:t>
      </w:r>
    </w:p>
    <w:p w:rsidR="008B5D24" w:rsidRPr="0055126D" w:rsidRDefault="008B5D24" w:rsidP="008B5D2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 xml:space="preserve">Понятия и определения, используемые в настоящем Порядке, соответствуют понятиям и определениям, принятым </w:t>
      </w:r>
      <w:r w:rsidRPr="00C71F91">
        <w:rPr>
          <w:rFonts w:ascii="Times New Roman" w:hAnsi="Times New Roman" w:cs="Times New Roman"/>
          <w:sz w:val="26"/>
          <w:szCs w:val="26"/>
        </w:rPr>
        <w:t xml:space="preserve">Порядком № </w:t>
      </w:r>
      <w:r>
        <w:rPr>
          <w:rFonts w:ascii="Times New Roman" w:hAnsi="Times New Roman" w:cs="Times New Roman"/>
          <w:sz w:val="26"/>
          <w:szCs w:val="26"/>
        </w:rPr>
        <w:t>603</w:t>
      </w:r>
      <w:r w:rsidRPr="00C71F9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B5D24" w:rsidRPr="00211B4A" w:rsidRDefault="008B5D24" w:rsidP="008B5D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1.3. Объект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внутреннего финансового аудита, осуществляемого </w:t>
      </w:r>
      <w:r>
        <w:rPr>
          <w:rFonts w:ascii="Times New Roman" w:hAnsi="Times New Roman" w:cs="Times New Roman"/>
          <w:bCs/>
          <w:sz w:val="26"/>
          <w:szCs w:val="26"/>
        </w:rPr>
        <w:t>аудитором</w:t>
      </w:r>
      <w:r w:rsidRPr="00EC263C">
        <w:rPr>
          <w:rFonts w:ascii="Times New Roman" w:hAnsi="Times New Roman" w:cs="Times New Roman"/>
          <w:bCs/>
          <w:sz w:val="26"/>
          <w:szCs w:val="26"/>
        </w:rPr>
        <w:t>, явля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тся подразделения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1.4. Внутренний финансовый аудит осуществляется </w:t>
      </w:r>
      <w:r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14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1.5. Целями внутреннего финансового аудита являются:</w:t>
      </w:r>
    </w:p>
    <w:p w:rsidR="008B5D24" w:rsidRPr="00EC263C" w:rsidRDefault="008B5D24" w:rsidP="008B5D2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 w:val="0"/>
          <w:bCs w:val="0"/>
          <w:sz w:val="26"/>
          <w:szCs w:val="26"/>
        </w:rPr>
        <w:t>оценка надежности внутреннего финансового контроля, осуществляемого объектами аудита, и подготовка рекомендаций по повышению его эффективности;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подтверждение достоверности бюджетной отчетности по главе </w:t>
      </w:r>
      <w:r w:rsidRPr="00575DE3">
        <w:rPr>
          <w:rFonts w:ascii="Times New Roman" w:hAnsi="Times New Roman" w:cs="Times New Roman"/>
          <w:bCs/>
          <w:sz w:val="26"/>
          <w:szCs w:val="26"/>
        </w:rPr>
        <w:t>943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подготовка предложений о повышении экономности и результативности использования объектами аудита средств </w:t>
      </w:r>
      <w:r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бюджета по </w:t>
      </w:r>
      <w:r w:rsidRPr="00575DE3">
        <w:rPr>
          <w:rFonts w:ascii="Times New Roman" w:hAnsi="Times New Roman" w:cs="Times New Roman"/>
          <w:bCs/>
          <w:sz w:val="26"/>
          <w:szCs w:val="26"/>
        </w:rPr>
        <w:t>главе 943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D24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1.6. В ходе внутреннего финансового аудита проводится оценка надежности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</w:t>
      </w:r>
      <w:r w:rsidRPr="00EC263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обязательствами, совершенных подразделениями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, отражения операций с активами и обязательствами в бюджетном учете и бюджетной отчетности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В ходе оценки надежности внутреннего финансового контроля в обязательном порядке анализируются результаты контрольных действий в отношении операций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>В целях настоящего Порядка под коррупционным риском понимается возможность получения выгоды в виде денег, ценностей, иного имущества, услуг имущественного характера, имущественных прав для должностных лиц, осуществляющих соответствующие внутренние бюджетные процедуры (операции) (в частности,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proofErr w:type="gramEnd"/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1.7. Внутренний финансовый аудит осуществляется посредством проведения плановых и внеплановых аудиторских проверок.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Плановые аудиторские проверки проводятся в соответствии с планом внутреннего финансового аудита.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Внеплановые аудиторские проверки проводятся на основании решения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14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внеплановой аудиторской проверки принимается </w:t>
      </w:r>
      <w:r>
        <w:rPr>
          <w:rFonts w:ascii="Times New Roman" w:hAnsi="Times New Roman" w:cs="Times New Roman"/>
          <w:bCs/>
          <w:sz w:val="26"/>
          <w:szCs w:val="26"/>
        </w:rPr>
        <w:t>главой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на основании: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информации о нарушениях, установленных в ходе осуществления внутреннего финансового контроля;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иной информации, указывающей на наличие нарушений при осуществлении внутренних бюджетных процедур.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1.8. Внутренний финансовый аудит осуществляется путем проведения камеральных проверок по месту нахождения </w:t>
      </w:r>
      <w:r>
        <w:rPr>
          <w:rFonts w:ascii="Times New Roman" w:hAnsi="Times New Roman" w:cs="Times New Roman"/>
          <w:bCs/>
          <w:sz w:val="26"/>
          <w:szCs w:val="26"/>
        </w:rPr>
        <w:t>аудитора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на основании представленных по её запросу </w:t>
      </w:r>
      <w:r w:rsidRPr="00EC263C">
        <w:rPr>
          <w:rFonts w:ascii="Times New Roman" w:hAnsi="Times New Roman" w:cs="Times New Roman"/>
          <w:sz w:val="26"/>
          <w:szCs w:val="26"/>
        </w:rPr>
        <w:t>документов,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информации и материалов (далее – запрос).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Запросы в письменной форме вручаются руководителю объекта аудита либо лицу, его замещающего, под роспись, не позднее</w:t>
      </w:r>
      <w:r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чем за </w:t>
      </w:r>
      <w:r>
        <w:rPr>
          <w:rFonts w:ascii="Times New Roman" w:hAnsi="Times New Roman" w:cs="Times New Roman"/>
          <w:spacing w:val="0"/>
          <w:sz w:val="26"/>
          <w:szCs w:val="26"/>
        </w:rPr>
        <w:t>два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дня до окончания аудиторской проверки.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Срок представления документов, материалов и информации указывается в запросе, исчисляется от даты получения такого запроса, и не может составлять 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менее </w:t>
      </w:r>
      <w:r>
        <w:rPr>
          <w:rFonts w:ascii="Times New Roman" w:hAnsi="Times New Roman" w:cs="Times New Roman"/>
          <w:spacing w:val="0"/>
          <w:sz w:val="26"/>
          <w:szCs w:val="26"/>
        </w:rPr>
        <w:t>два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дней.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Запросы в устной форме адресуются должностным лицам объекта аудита в отношении предоставления документов, материалов и информации, сбор и предоставлении которых не требует значительных временных затрат.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606EFA">
        <w:rPr>
          <w:rFonts w:ascii="Times New Roman" w:hAnsi="Times New Roman" w:cs="Times New Roman"/>
          <w:sz w:val="26"/>
          <w:szCs w:val="26"/>
        </w:rPr>
        <w:t xml:space="preserve">1.9. Проведение аудиторской проверки осуществляется </w:t>
      </w:r>
      <w:r>
        <w:rPr>
          <w:rFonts w:ascii="Times New Roman" w:hAnsi="Times New Roman" w:cs="Times New Roman"/>
          <w:sz w:val="26"/>
          <w:szCs w:val="26"/>
        </w:rPr>
        <w:t>главой Члянского сельского поселения (далее-аудитор).</w:t>
      </w:r>
      <w:r w:rsidRPr="00EC26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1.10. </w:t>
      </w:r>
      <w:r>
        <w:rPr>
          <w:rFonts w:ascii="Times New Roman" w:hAnsi="Times New Roman" w:cs="Times New Roman"/>
          <w:bCs/>
          <w:sz w:val="26"/>
          <w:szCs w:val="26"/>
        </w:rPr>
        <w:t>Аудитор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при проведен</w:t>
      </w: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bCs/>
          <w:sz w:val="26"/>
          <w:szCs w:val="26"/>
        </w:rPr>
        <w:t>диторской проверки име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т право: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внутреннего финансового контроля, а также информацию о возникновении коррупционных рисков при выполнении внутренних бюджетных </w:t>
      </w:r>
      <w:r w:rsidRPr="00EC263C">
        <w:rPr>
          <w:rFonts w:ascii="Times New Roman" w:hAnsi="Times New Roman" w:cs="Times New Roman"/>
          <w:bCs/>
          <w:sz w:val="26"/>
          <w:szCs w:val="26"/>
        </w:rPr>
        <w:lastRenderedPageBreak/>
        <w:t>процедур, в том числе о признаках, свидетельствующих о коррупционных действиях или бездействии должностных лиц;</w:t>
      </w:r>
      <w:proofErr w:type="gramEnd"/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>посещать помещения, которые занимают объекты аудита, в отношении которых осуществляется аудиторская проверка.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1.11. </w:t>
      </w:r>
      <w:r>
        <w:rPr>
          <w:rFonts w:ascii="Times New Roman" w:hAnsi="Times New Roman" w:cs="Times New Roman"/>
          <w:sz w:val="26"/>
          <w:szCs w:val="26"/>
        </w:rPr>
        <w:t>Аудитор обязан</w:t>
      </w:r>
      <w:r w:rsidRPr="00EC263C">
        <w:rPr>
          <w:rFonts w:ascii="Times New Roman" w:hAnsi="Times New Roman" w:cs="Times New Roman"/>
          <w:sz w:val="26"/>
          <w:szCs w:val="26"/>
        </w:rPr>
        <w:t>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>проводить аудиторские проверки в соответствии с программой аудиторской проверки;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отчетами);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не допускать к проведению аудиторских проверок должностных лиц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, которые в период, подлежащий аудиторской проверке, организовывали и выполняли внутренние бюджетные процедуры;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соблюдать требования нормативных правовых актов в установленной сфере деятельности и принятых в соответствии с ними правовых актов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D24" w:rsidRPr="00EC263C" w:rsidRDefault="008B5D24" w:rsidP="008B5D24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2. Планирование внутреннего финансового аудита.</w:t>
      </w:r>
      <w:r>
        <w:rPr>
          <w:sz w:val="26"/>
          <w:szCs w:val="26"/>
        </w:rPr>
        <w:t xml:space="preserve">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2.1. План представляет собой перечень аудиторских проверок, проведение которых предусмотрено в очередном финансовом году.</w:t>
      </w:r>
    </w:p>
    <w:p w:rsidR="008B5D24" w:rsidRPr="00606EFA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По каждой аудиторской проверке в плане указывается тема аудиторской проверки, объекты аудита, проверяемый период, срок проведения аудиторской проверки и ответственные исполнители. </w:t>
      </w:r>
      <w:r w:rsidRPr="00606EFA">
        <w:rPr>
          <w:rFonts w:ascii="Times New Roman" w:hAnsi="Times New Roman" w:cs="Times New Roman"/>
          <w:sz w:val="26"/>
          <w:szCs w:val="26"/>
        </w:rPr>
        <w:t>План составляется по форме согласно приложению № 1 к настоящему Порядку.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2.3. План составляется </w:t>
      </w:r>
      <w:r>
        <w:rPr>
          <w:rFonts w:ascii="Times New Roman" w:hAnsi="Times New Roman" w:cs="Times New Roman"/>
          <w:sz w:val="26"/>
          <w:szCs w:val="26"/>
        </w:rPr>
        <w:t>и подписывается аудитором</w:t>
      </w:r>
      <w:r w:rsidRPr="00EC263C">
        <w:rPr>
          <w:rFonts w:ascii="Times New Roman" w:hAnsi="Times New Roman" w:cs="Times New Roman"/>
          <w:sz w:val="26"/>
          <w:szCs w:val="26"/>
        </w:rPr>
        <w:t xml:space="preserve"> в срок до 27 декабря текущего финансового года по форме согласно приложению № 1 к настоящему По</w:t>
      </w:r>
      <w:r>
        <w:rPr>
          <w:rFonts w:ascii="Times New Roman" w:hAnsi="Times New Roman" w:cs="Times New Roman"/>
          <w:sz w:val="26"/>
          <w:szCs w:val="26"/>
        </w:rPr>
        <w:t>рядку</w:t>
      </w:r>
      <w:r w:rsidRPr="00EC263C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до 31 декабря текущего финансового года.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Утвержденный План доводится до включенных в него объектов аудита в течение 3 рабочих дней со дня его утверждения.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2.4. Отбор объектов аудита для включения в План, производится по следующим критериям: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 xml:space="preserve">существенность нарушений (недостатков), выявленных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C263C">
        <w:rPr>
          <w:rFonts w:ascii="Times New Roman" w:hAnsi="Times New Roman" w:cs="Times New Roman"/>
          <w:sz w:val="26"/>
          <w:szCs w:val="26"/>
        </w:rPr>
        <w:t xml:space="preserve"> финансового контроля в ходе проверок, проведенных в отношении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sz w:val="26"/>
          <w:szCs w:val="26"/>
        </w:rPr>
        <w:t>, допущенных объектом аудита, за период времени, прошедший с момента предыдущей аудиторской проверки;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 xml:space="preserve">возможность допущения объектом аудита типовых нарушений, выявляемых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C263C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  <w:proofErr w:type="gramEnd"/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вступивших в силу в течение проверяемого периода, по внутренним бюджетным процедурам и (или) операциям, осуществляемым объектом аудита;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наличие существенных отклонений от целевых значений показателей качества исполнения бюджетных полномочий (финансового менеджмента), характеризующих результаты выполнения внутренней бюджетной процедуры, и (или) величина отклонения от целевых значений показателей муниципальных программ Николаевского муниципального района, допущенных объектом аудита;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lastRenderedPageBreak/>
        <w:t>- полнота и своевременность исполнения объектом аудита аудиторских рекомендаций, выданных по результатам предыдущих аудиторских проверок;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период времени, прошедший с момента предыдущей аудиторской проверки;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применение объектом аудита автоматизированных информационных систем при выполнении внутренних бюджетных процедур</w:t>
      </w:r>
    </w:p>
    <w:p w:rsidR="008B5D24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0B0">
        <w:rPr>
          <w:rFonts w:ascii="Times New Roman" w:hAnsi="Times New Roman" w:cs="Times New Roman"/>
          <w:bCs/>
          <w:sz w:val="26"/>
          <w:szCs w:val="26"/>
        </w:rPr>
        <w:t>- возможность проведения аудиторских проверок в установленные сроки.</w:t>
      </w:r>
    </w:p>
    <w:p w:rsidR="008B5D24" w:rsidRPr="00D81153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153">
        <w:rPr>
          <w:rFonts w:ascii="Times New Roman" w:hAnsi="Times New Roman" w:cs="Times New Roman"/>
          <w:bCs/>
          <w:sz w:val="26"/>
          <w:szCs w:val="26"/>
        </w:rPr>
        <w:t xml:space="preserve">Порядок оценки данных критериев и включения объектов аудита в План определен </w:t>
      </w:r>
      <w:r w:rsidRPr="00125866">
        <w:rPr>
          <w:rFonts w:ascii="Times New Roman" w:hAnsi="Times New Roman" w:cs="Times New Roman"/>
          <w:b/>
          <w:bCs/>
          <w:sz w:val="26"/>
          <w:szCs w:val="26"/>
        </w:rPr>
        <w:t>приложением № 2</w:t>
      </w:r>
      <w:r w:rsidRPr="00D81153"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338D8">
        <w:rPr>
          <w:rFonts w:ascii="Times New Roman" w:hAnsi="Times New Roman" w:cs="Times New Roman"/>
          <w:sz w:val="26"/>
          <w:szCs w:val="26"/>
        </w:rPr>
        <w:t>2.5. В целях внесения изменений в План аудитор принимается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решение о внесении либо о невнесении соответствующих изменений.</w:t>
      </w:r>
    </w:p>
    <w:p w:rsidR="008B5D24" w:rsidRPr="00EC263C" w:rsidRDefault="008B5D24" w:rsidP="008B5D24">
      <w:pPr>
        <w:pStyle w:val="1"/>
        <w:spacing w:after="0"/>
        <w:contextualSpacing/>
        <w:jc w:val="both"/>
        <w:rPr>
          <w:sz w:val="26"/>
          <w:szCs w:val="26"/>
        </w:rPr>
      </w:pPr>
      <w:r w:rsidRPr="00EC263C">
        <w:rPr>
          <w:sz w:val="26"/>
          <w:szCs w:val="26"/>
        </w:rPr>
        <w:t xml:space="preserve">В случае принятия решения о внесении изменений, </w:t>
      </w:r>
      <w:r>
        <w:rPr>
          <w:sz w:val="26"/>
          <w:szCs w:val="26"/>
        </w:rPr>
        <w:t>главой поселения</w:t>
      </w:r>
      <w:r w:rsidRPr="00EC263C">
        <w:rPr>
          <w:sz w:val="26"/>
          <w:szCs w:val="26"/>
        </w:rPr>
        <w:t xml:space="preserve"> утверждается новая редакция Плана. План в новой редакции доводится до объектов аудита в порядке определенном абзацем вторым п. 2.3 настоящего Порядка.</w:t>
      </w:r>
    </w:p>
    <w:p w:rsidR="008B5D24" w:rsidRPr="00EC263C" w:rsidRDefault="008B5D24" w:rsidP="008B5D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C263C">
        <w:rPr>
          <w:rFonts w:ascii="Times New Roman" w:hAnsi="Times New Roman" w:cs="Times New Roman"/>
          <w:kern w:val="32"/>
          <w:sz w:val="26"/>
          <w:szCs w:val="26"/>
        </w:rPr>
        <w:t>Изменения в План могут вноситься:</w:t>
      </w:r>
    </w:p>
    <w:p w:rsidR="008B5D24" w:rsidRPr="00EC263C" w:rsidRDefault="008B5D24" w:rsidP="008B5D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kern w:val="32"/>
          <w:sz w:val="26"/>
          <w:szCs w:val="26"/>
        </w:rPr>
        <w:t>в части изменения темы, сроков проведения проверки, проверяемого периода и ответственных должностных лиц – в срок не позднее</w:t>
      </w:r>
      <w:r>
        <w:rPr>
          <w:rFonts w:ascii="Times New Roman" w:hAnsi="Times New Roman" w:cs="Times New Roman"/>
          <w:kern w:val="32"/>
          <w:sz w:val="26"/>
          <w:szCs w:val="26"/>
        </w:rPr>
        <w:t>,</w:t>
      </w:r>
      <w:r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чем за </w:t>
      </w:r>
      <w:r>
        <w:rPr>
          <w:rFonts w:ascii="Times New Roman" w:hAnsi="Times New Roman" w:cs="Times New Roman"/>
          <w:kern w:val="32"/>
          <w:sz w:val="26"/>
          <w:szCs w:val="26"/>
        </w:rPr>
        <w:t>пять</w:t>
      </w:r>
      <w:r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рабочих дней до начала проверки;</w:t>
      </w:r>
    </w:p>
    <w:p w:rsidR="008B5D24" w:rsidRPr="00EC263C" w:rsidRDefault="008B5D24" w:rsidP="008B5D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kern w:val="32"/>
          <w:sz w:val="26"/>
          <w:szCs w:val="26"/>
        </w:rPr>
        <w:t>в части изменения объектов аудита – в срок не позднее</w:t>
      </w:r>
      <w:r>
        <w:rPr>
          <w:rFonts w:ascii="Times New Roman" w:hAnsi="Times New Roman" w:cs="Times New Roman"/>
          <w:kern w:val="32"/>
          <w:sz w:val="26"/>
          <w:szCs w:val="26"/>
        </w:rPr>
        <w:t>,</w:t>
      </w:r>
      <w:r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чем за 10 рабочих дней до начала проверки.</w:t>
      </w:r>
    </w:p>
    <w:p w:rsidR="008B5D24" w:rsidRPr="00EC263C" w:rsidRDefault="008B5D24" w:rsidP="008B5D24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3. Проведение аудиторских проверок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3.1. Аудиторская проверка назначается </w:t>
      </w:r>
      <w:r w:rsidRPr="00606EFA">
        <w:rPr>
          <w:rFonts w:ascii="Times New Roman" w:hAnsi="Times New Roman" w:cs="Times New Roman"/>
          <w:bCs/>
          <w:sz w:val="26"/>
          <w:szCs w:val="26"/>
        </w:rPr>
        <w:t xml:space="preserve">распоряжением </w:t>
      </w:r>
      <w:r>
        <w:rPr>
          <w:rFonts w:ascii="Times New Roman" w:hAnsi="Times New Roman" w:cs="Times New Roman"/>
          <w:bCs/>
          <w:sz w:val="26"/>
          <w:szCs w:val="26"/>
        </w:rPr>
        <w:t>главы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, в котором должны быть указаны: тема аудиторской проверки, наименование объекта (объектов) аудиторской проверки, проверяемый период, персональный состав аудиторской группы (аудитор), срок проведения проверки.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3.2. Срок проведения аудиторской проверки не может превышать 30 рабочих дней.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На основании мотивированного запроса (служебной записки) </w:t>
      </w:r>
      <w:r>
        <w:rPr>
          <w:rFonts w:ascii="Times New Roman" w:hAnsi="Times New Roman" w:cs="Times New Roman"/>
          <w:spacing w:val="0"/>
          <w:sz w:val="26"/>
          <w:szCs w:val="26"/>
        </w:rPr>
        <w:t>аудитора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может принять решение о продлении срока аудиторской проверки, но не более чем на 30 рабочих дней.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Аудиторская проверка может быть приостановлена на основании мотиви</w:t>
      </w:r>
      <w:r>
        <w:rPr>
          <w:rFonts w:ascii="Times New Roman" w:hAnsi="Times New Roman" w:cs="Times New Roman"/>
          <w:spacing w:val="0"/>
          <w:sz w:val="26"/>
          <w:szCs w:val="26"/>
        </w:rPr>
        <w:t>рованного обращения аудитора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, при наличии следующих причин: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при замене должностных лиц, входящих в состав аудиторской группы (аудитора), – на период их (его) замены;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в случае непредставления объектом аудита документов и информации или представления неполного комплекта </w:t>
      </w:r>
      <w:proofErr w:type="spellStart"/>
      <w:r w:rsidRPr="00EC263C">
        <w:rPr>
          <w:rFonts w:ascii="Times New Roman" w:hAnsi="Times New Roman" w:cs="Times New Roman"/>
          <w:spacing w:val="0"/>
          <w:sz w:val="26"/>
          <w:szCs w:val="26"/>
        </w:rPr>
        <w:t>истребуемых</w:t>
      </w:r>
      <w:proofErr w:type="spellEnd"/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документов и информации, воспрепятствования проведению аудиторской проверки – на период принятия мер по устранению препятствий в проведен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диторской проверки;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при наличии обстоятельств, делающих невозможным дальнейшее проведение аудиторской проверки по причинам, не зависящим от должностных лиц, осуществляющих проведение аудиторской проверки, – на период действия таких обстоятельств.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На время приостановления проверки течение ее срока прерывается.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Приостановление, возобновление и продление аудиторской проверки </w:t>
      </w:r>
      <w:r w:rsidRPr="00F338D8">
        <w:rPr>
          <w:rFonts w:ascii="Times New Roman" w:hAnsi="Times New Roman" w:cs="Times New Roman"/>
          <w:spacing w:val="0"/>
          <w:sz w:val="26"/>
          <w:szCs w:val="26"/>
        </w:rPr>
        <w:t xml:space="preserve">оформляется </w:t>
      </w:r>
      <w:r w:rsidRPr="00F338D8">
        <w:rPr>
          <w:rFonts w:ascii="Times New Roman" w:hAnsi="Times New Roman" w:cs="Times New Roman"/>
          <w:bCs/>
          <w:sz w:val="26"/>
          <w:szCs w:val="26"/>
        </w:rPr>
        <w:t xml:space="preserve">распоряжением </w:t>
      </w:r>
      <w:r>
        <w:rPr>
          <w:rFonts w:ascii="Times New Roman" w:hAnsi="Times New Roman" w:cs="Times New Roman"/>
          <w:bCs/>
          <w:sz w:val="26"/>
          <w:szCs w:val="26"/>
        </w:rPr>
        <w:t>главы поселения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8B5D24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3.3. Аудиторские проверки проводятся в соответствии с программой аудиторской проверки, которая утверждается </w:t>
      </w:r>
      <w:r>
        <w:rPr>
          <w:rFonts w:ascii="Times New Roman" w:hAnsi="Times New Roman" w:cs="Times New Roman"/>
          <w:bCs/>
          <w:sz w:val="26"/>
          <w:szCs w:val="26"/>
        </w:rPr>
        <w:t>главой поселения.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Программа аудиторской проверки содержит: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тему аудиторской проверки;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наименование объектов аудита;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 xml:space="preserve">перечень вопросов, подлежащих изучению в ходе аудиторской проверки; 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сроки проведения аудиторской проверки.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Программа аудиторской проверки в обязательном порядке должна содержать следующие вопросы: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организация и проведение внутреннего финансового контроля в отношении проверяемой внутренней бюджетной процедуры;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применение автоматизированных информационных систем объектами аудита при осуществлении проверяемой внутренней бюджетной процедуры;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z w:val="26"/>
          <w:szCs w:val="26"/>
        </w:rPr>
        <w:t>наличие конфликта интересов у должностных лиц, принимающих участие в осуществлении проверяемой внутренней бюджетной процедуры.</w:t>
      </w:r>
    </w:p>
    <w:p w:rsidR="008B5D24" w:rsidRPr="00F338D8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338D8">
        <w:rPr>
          <w:rFonts w:ascii="Times New Roman" w:hAnsi="Times New Roman" w:cs="Times New Roman"/>
          <w:sz w:val="26"/>
          <w:szCs w:val="26"/>
        </w:rPr>
        <w:t xml:space="preserve">Программа аудиторской проверки оформляется по форме согласно </w:t>
      </w:r>
      <w:r w:rsidRPr="00125866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Pr="00F338D8">
        <w:rPr>
          <w:rFonts w:ascii="Times New Roman" w:hAnsi="Times New Roman" w:cs="Times New Roman"/>
          <w:sz w:val="26"/>
          <w:szCs w:val="26"/>
        </w:rPr>
        <w:t xml:space="preserve"> </w:t>
      </w:r>
      <w:r w:rsidRPr="00125866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8D8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3.5. Аудиторская проверка проводится в соответствии с программой аудиторской проверки с применением следующих методов аудита: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инспектирования, представляющего собой изучение записей и документов, связанных с осуществлением операций, и (или) операций с материальными активами;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подтверждения, представляющего собой ответ на запрос информации, содержащейся в регистрах бюджетного учета;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аудитором (аудиторской группы);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 w:rsidRPr="00B320B0">
        <w:rPr>
          <w:rFonts w:ascii="Times New Roman" w:hAnsi="Times New Roman" w:cs="Times New Roman"/>
          <w:sz w:val="26"/>
          <w:szCs w:val="26"/>
        </w:rPr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в целях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3.6. При проведен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достаточные доказательства. К доказательствам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3.7. Проведение аудиторской проверки подлежит документированию. Рабочая документация по аудиторской проверке должна содержать: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документы, отражающие результаты подготовки аудиторской проверки, включая ее программу;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сведения о характере, сроках, объеме аудиторской проверки и результатах ее выполнения;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- сведения об осуществлении внутреннего финансового контроля в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lastRenderedPageBreak/>
        <w:t>отношении операций, связанных с темой аудиторской проверки;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копии договоров, соглашений, протоколов, первичных учетных документов, документов бюджетного учета, бюджетной отчетности;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письменные заявления и объяснения, полученные от должностных лиц и иных работников объектов аудита;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- копии обращений, направленных органам </w:t>
      </w:r>
      <w:r>
        <w:rPr>
          <w:rFonts w:ascii="Times New Roman" w:hAnsi="Times New Roman" w:cs="Times New Roman"/>
          <w:spacing w:val="0"/>
          <w:sz w:val="26"/>
          <w:szCs w:val="26"/>
        </w:rPr>
        <w:t>муниципального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финансового контроля, экспертам, третьим лицам, и полученные от них сведения;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копии финансово-хозяйственных документов объекта аудита, подтверждающие выявленные нарушения;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акт аудиторской проверки.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4. Порядок проведения оценки надежности внутреннего финансового контроля.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Оценка надежности 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внутреннего финансового контроля, осуществляемого объектом аудита проводится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: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а) в части организации внутреннего финансового контроля, путем установления: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</w:t>
      </w:r>
      <w:r w:rsidRPr="00EC263C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полноты установления полномочий по осуществлению внутреннего финансового контроля в должностных </w:t>
      </w:r>
      <w:r>
        <w:rPr>
          <w:rFonts w:ascii="Times New Roman" w:hAnsi="Times New Roman" w:cs="Times New Roman"/>
          <w:bCs/>
          <w:sz w:val="26"/>
          <w:szCs w:val="26"/>
        </w:rPr>
        <w:t>инструкциях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должностных лиц, объектов аудита, в том числе установления ответственности за организацию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и полноты нормативного регулирования вопросов организации и осуществления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использования специализированного прикладного программного обеспечения в целях автоматизации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полноты перечней операций объектов аудита;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соблюдения объектами аудита порядка оценки бюджетных рисков при принятии решения о включении операций из перечня операций в карту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- содержания квалификационных требований к профессиональным знаниям, навыкам и опыту работы, необходимым для исполнения должностных обязанностей должностных лиц объектов аудита, указанных в должностных </w:t>
      </w:r>
      <w:r>
        <w:rPr>
          <w:rFonts w:ascii="Times New Roman" w:hAnsi="Times New Roman" w:cs="Times New Roman"/>
          <w:bCs/>
          <w:sz w:val="26"/>
          <w:szCs w:val="26"/>
        </w:rPr>
        <w:t>инструкциях</w:t>
      </w:r>
      <w:r w:rsidRPr="00EC263C">
        <w:rPr>
          <w:rFonts w:ascii="Times New Roman" w:hAnsi="Times New Roman" w:cs="Times New Roman"/>
          <w:bCs/>
          <w:sz w:val="26"/>
          <w:szCs w:val="26"/>
        </w:rPr>
        <w:t>, соответствие их квалификации установленным требованиям;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укомплектованности объектов аудита;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разграничения между должностными лицами обязанностей по осуществлению внутренних бюджетных процедур и ответственности за их результаты;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доведения до сотрудников информации, необходимой для выполнения внутренних бюджетных процедур;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б) в части результатов внутреннего финансового контроля, путем установления: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учета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своевременности заполнения журналов (регистров)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- учета </w:t>
      </w: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>результатов проведения контрольных мероприятий органов государственного финансового контроля</w:t>
      </w:r>
      <w:proofErr w:type="gramEnd"/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и результатов проведения аудиторских проверок при формировании и актуализации карт внутреннего финансового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lastRenderedPageBreak/>
        <w:t>- наличия (отсутствия) операций, в отношении которых контрольные действия не осуществлялись, с указанием обоснований отсутствия такого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(отсутствия) контрольных действий, выполненных более чем один раз и не имеющих результатов контроля;</w:t>
      </w:r>
    </w:p>
    <w:p w:rsidR="008B5D24" w:rsidRPr="00EC263C" w:rsidRDefault="008B5D24" w:rsidP="008B5D2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(отсутствия) излишних операций и (или) излишних применяемых контрольных действий;</w:t>
      </w:r>
    </w:p>
    <w:p w:rsidR="008B5D24" w:rsidRPr="00EC263C" w:rsidRDefault="008B5D24" w:rsidP="008B5D24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 xml:space="preserve">в) в части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правовых актов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, регламентирующих осуществление внутренних бюджетных процедур, путем установления наличия или отсутствия нарушений нормативных правовых актов и правовых актов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4.1. Результаты оценки надежности внутреннего финансового контроля, осуществляемого объектом аудита, отражаются в акте аудиторской проверки.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5. Порядок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оценки рисков искажения показателей бюджетной отчетности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5.1.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 в соответствии со статьей 165 Бюджетного кодекса Российской Федерации, в ходе аудиторских проверок изучаются: 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непрерывность ведения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наличие и актуальность учетной политики, соответствие ее установленным требованиям, частота и причины ее корректировки;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правильность и своевременность оформления и принятия к учету первичных учетных документов;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законность и полнота формирования финансовых и первичных учетных документов, а также наделение правами доступа к записям в регистрах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правильность и своевременность ведения регистров бухгалтерского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организация хранения документов бюджетного учета и бюджетной отчетности;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lastRenderedPageBreak/>
        <w:t>- соблюдение установленных требований к проведению инвентаризации активов и обязательств;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укомплектованность сотрудниками подразделений, ведущих бюджетный учет и формирующих бюджетную отчетность, квалификация таких сотрудников;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наличие случаев отражения в учете отдельных хозяйственных операций в результате распоряжения руководителя объекта аудита;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надежность и эффективность контроля ИТ-систем, направленного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- 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Pr="00B320B0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5.2.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В ходе аудиторской проверки достоверности бюджетной отчетности </w:t>
      </w:r>
      <w:r w:rsidRPr="00B320B0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аудитор </w:t>
      </w:r>
      <w:r w:rsidRPr="00B320B0">
        <w:rPr>
          <w:rFonts w:ascii="Times New Roman" w:hAnsi="Times New Roman" w:cs="Times New Roman"/>
          <w:spacing w:val="0"/>
          <w:sz w:val="26"/>
          <w:szCs w:val="26"/>
        </w:rPr>
        <w:t>определяет объем выборки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бюджетной отчетности управленческих решений.</w:t>
      </w:r>
      <w:proofErr w:type="gramEnd"/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Процесс определения объема выборки данных и используемых в отношении них методов аудита включает следующие этапы: 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проведение оценки рисков искажения бюджетной отчетности;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"существенность ошибки"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Федерации);</w:t>
      </w:r>
      <w:proofErr w:type="gramEnd"/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"вероятность допущения ошибки" - степень возможности </w:t>
      </w:r>
      <w:proofErr w:type="spellStart"/>
      <w:r w:rsidRPr="00B320B0">
        <w:rPr>
          <w:rFonts w:ascii="Times New Roman" w:hAnsi="Times New Roman" w:cs="Times New Roman"/>
          <w:spacing w:val="0"/>
          <w:sz w:val="26"/>
          <w:szCs w:val="26"/>
        </w:rPr>
        <w:t>неотражения</w:t>
      </w:r>
      <w:proofErr w:type="spellEnd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контроля за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lastRenderedPageBreak/>
        <w:t>Значение каждого из указанных критериев оценивается как "низкое", "среднее" или "высокое".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Значение критерия "существенность ошибки" оценивается как: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"низкое" – в случае если величина показателя формы бюджетной отчетности составляет 1 или менее процентов от итоговой суммы по данной форме; 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"среднее" – в случае если величина показателя формы бюджетной отчетности составляет более 1 и менее 10 (включительно) процентов от итоговой суммы по данной форме;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"высокое" – в случае если величина показателя формы бюджетной отчетности составляет более 10 процентов от итоговой суммы по данной форме.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Значение критерия "вероятность допущения ошибки" оценивается как: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"низкое" – в случае если по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операциям, оказывающим влияние на формирование показателя бюджетной отчетности бюджетные риски оценены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как незначимые и осуществление внутреннего финансового контроля признанно надежным; 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"среднее" – в случаях: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если хотя бы по одной операции, оказывающей влияние на формирование показателя бюджетной отчетности бюджетные риски оценены как значимые и осуществление внутреннего финансового контроля признанно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надежным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>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если хотя бы по одной операции, оказывающей влияние на формирование показателя бюджетной отчетности бюджетные риски оценены как незначимые и осуществление внутреннего финансового контроля признанно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ненадежным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>;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"высокое" – в случае если хотя бы по одной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операции, оказывающей влияние на формирование показателя бюджетной отчетности бюджетные риски оценены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как значимые и осуществление внутреннего финансового контроля признанно не надежным.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Риск искажения бюджетной отчетности является высоким, если значение одного из критериев риска искажения бюджетной отчетности оценивается как "высокое".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"низкое".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Риск искажения бюджетной отчетности является средним в случаях остальных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сочетаний значений критериев риска искажения бюджетной отчетности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К показателям бюджетной отчетности с высокими рисками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руководителя аудиторской группы (аудитора).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Аудит показателей бюджетной отчетности с низкими рисками искажения не проводится.</w:t>
      </w:r>
    </w:p>
    <w:p w:rsidR="008B5D24" w:rsidRPr="00B320B0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Результаты оценки рисков искажения </w:t>
      </w:r>
    </w:p>
    <w:p w:rsidR="008B5D24" w:rsidRPr="00B320B0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отчетности.</w:t>
      </w:r>
    </w:p>
    <w:p w:rsidR="008B5D24" w:rsidRPr="00B320B0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lastRenderedPageBreak/>
        <w:t xml:space="preserve">5.3. Результаты </w:t>
      </w: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>оценки рисков искажения показателей бюджетной отчетности</w:t>
      </w:r>
      <w:proofErr w:type="gramEnd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 отражаются в акте аудиторской проверки.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6. В целях подготовки предложений объекту аудита по повышению экономности и результативности использования бюджетных сре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дств в х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оде аудиторских проверок изучаются: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качество обоснований изменений в сводную бюджетную роспись, бюджетную роспись;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полнота обоснования причин возникновения неиспользованных бюджетных ассигнований и (или) лимитов бюджетных обязатель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ств в сл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учае их наличия;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обоснованность объектов закупок, в том числе обоснованность начальных (максимальных) цен контрактов;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равномерность принятия и исполнения обязательств по </w:t>
      </w:r>
      <w:r>
        <w:rPr>
          <w:rFonts w:ascii="Times New Roman" w:hAnsi="Times New Roman" w:cs="Times New Roman"/>
          <w:spacing w:val="0"/>
          <w:sz w:val="26"/>
          <w:szCs w:val="26"/>
        </w:rPr>
        <w:t>муниципальным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контрактам с учетом особенностей выполняемых функций и полномочий;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обоснованность выбора способов размещения </w:t>
      </w:r>
      <w:r>
        <w:rPr>
          <w:rFonts w:ascii="Times New Roman" w:hAnsi="Times New Roman" w:cs="Times New Roman"/>
          <w:spacing w:val="0"/>
          <w:sz w:val="26"/>
          <w:szCs w:val="26"/>
        </w:rPr>
        <w:t>муниципальных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закупок в целях достижения экономии бюджетных средств;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обоснованность объемов межбюджетных трансфертов из </w:t>
      </w:r>
      <w:r>
        <w:rPr>
          <w:rFonts w:ascii="Times New Roman" w:hAnsi="Times New Roman" w:cs="Times New Roman"/>
          <w:spacing w:val="0"/>
          <w:sz w:val="26"/>
          <w:szCs w:val="26"/>
        </w:rPr>
        <w:t>районного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бюджета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8B5D24" w:rsidRPr="00EC263C" w:rsidRDefault="008B5D24" w:rsidP="008B5D24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наличие, объем и структура дебиторской задолженности, в том числе просроченной;</w:t>
      </w:r>
    </w:p>
    <w:p w:rsidR="008B5D24" w:rsidRPr="00EC263C" w:rsidRDefault="008B5D24" w:rsidP="008B5D24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наличие, объем и структура кредиторской задолженности, в том числе просроченной.</w:t>
      </w:r>
    </w:p>
    <w:p w:rsidR="008B5D24" w:rsidRPr="00EC263C" w:rsidRDefault="008B5D24" w:rsidP="008B5D24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7. Оформление и рассмотрение результатов внутреннего финансового аудита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7.1. Результаты аудиторской проверки оформляются актом,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аудитором</w:t>
      </w:r>
      <w:r w:rsidRPr="00EC263C">
        <w:rPr>
          <w:rFonts w:ascii="Times New Roman" w:hAnsi="Times New Roman" w:cs="Times New Roman"/>
          <w:sz w:val="26"/>
          <w:szCs w:val="26"/>
        </w:rPr>
        <w:t xml:space="preserve"> и направляется объекту аудита не позднее даты окончания аудиторской проверки, указанной в приказе о назначен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sz w:val="26"/>
          <w:szCs w:val="26"/>
        </w:rPr>
        <w:t xml:space="preserve">диторской проверки. 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В случае если в рамках одной аудиторской проверки 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проверяется несколько объектов аудита для каждого объекта оформляется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отдельный экземпляр акта.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Экземпляр акта передается под роспись руководителю объекта аудита, либо лицу его замещающему.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7.2. Копии документов, являющиеся приложением к акту и подтверждающие</w:t>
      </w:r>
      <w:r w:rsidRPr="00EC263C">
        <w:rPr>
          <w:rFonts w:ascii="Times New Roman" w:hAnsi="Times New Roman" w:cs="Times New Roman"/>
          <w:sz w:val="26"/>
          <w:szCs w:val="26"/>
        </w:rPr>
        <w:t xml:space="preserve"> выявленные в ходе аудиторской проверки нарушения, должны быть заверены подписью представителя объекта аудита.</w:t>
      </w:r>
    </w:p>
    <w:p w:rsidR="008B5D24" w:rsidRPr="00EC263C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7.3. Объект аудита вправе представить письменные возражения на акт, в течение </w:t>
      </w:r>
      <w:r>
        <w:rPr>
          <w:rFonts w:ascii="Times New Roman" w:hAnsi="Times New Roman" w:cs="Times New Roman"/>
          <w:bCs/>
          <w:sz w:val="26"/>
          <w:szCs w:val="26"/>
        </w:rPr>
        <w:t>пяти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получения акта. Данные возражения являются неотъемлемой частью акта</w:t>
      </w:r>
      <w:r w:rsidRPr="00EC263C">
        <w:rPr>
          <w:rFonts w:ascii="Times New Roman" w:hAnsi="Times New Roman" w:cs="Times New Roman"/>
          <w:sz w:val="26"/>
          <w:szCs w:val="26"/>
        </w:rPr>
        <w:t>.</w:t>
      </w:r>
    </w:p>
    <w:p w:rsidR="008B5D24" w:rsidRPr="00EC263C" w:rsidRDefault="008B5D24" w:rsidP="008B5D24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Возражения, представленные позднее установленного срока, </w:t>
      </w:r>
      <w:r>
        <w:rPr>
          <w:rFonts w:ascii="Times New Roman" w:hAnsi="Times New Roman" w:cs="Times New Roman"/>
          <w:spacing w:val="0"/>
          <w:sz w:val="26"/>
          <w:szCs w:val="26"/>
        </w:rPr>
        <w:t>аудитором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не принимаются и не рассматриваются.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B320B0">
        <w:rPr>
          <w:rFonts w:ascii="Times New Roman" w:hAnsi="Times New Roman" w:cs="Times New Roman"/>
          <w:bCs/>
          <w:sz w:val="26"/>
          <w:szCs w:val="26"/>
        </w:rPr>
        <w:t>7.4. На основании акта аудитор, готовит отчет о результатах аудиторской проверки, содержащий информацию об итогах аудиторской проверки, в том числе:</w:t>
      </w:r>
    </w:p>
    <w:p w:rsidR="008B5D24" w:rsidRPr="00B320B0" w:rsidRDefault="008B5D24" w:rsidP="008B5D24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- информацию о выявленных в ходе аудиторской проверки недостатках и </w:t>
      </w:r>
      <w:r w:rsidRPr="00B320B0">
        <w:rPr>
          <w:rFonts w:ascii="Times New Roman" w:hAnsi="Times New Roman" w:cs="Times New Roman"/>
          <w:spacing w:val="0"/>
          <w:sz w:val="26"/>
          <w:szCs w:val="26"/>
        </w:rPr>
        <w:lastRenderedPageBreak/>
        <w:t>нарушениях (в количественном и денежном выражении), об условиях и о причинах таких нарушений, а также значимых остаточных бюджетных рисках - рисках, остающихся после применения контрольных действий в ходе внутреннего финансового контроля;</w:t>
      </w:r>
      <w:proofErr w:type="gramEnd"/>
    </w:p>
    <w:p w:rsidR="008B5D24" w:rsidRPr="00B320B0" w:rsidRDefault="008B5D24" w:rsidP="008B5D24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информацию о наличии или об отсутствии возражений со стороны объекта аудита;</w:t>
      </w:r>
    </w:p>
    <w:p w:rsidR="008B5D24" w:rsidRPr="00B320B0" w:rsidRDefault="008B5D24" w:rsidP="008B5D24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выводы о степени надежности внутреннего финансового контроля;</w:t>
      </w:r>
    </w:p>
    <w:p w:rsidR="008B5D24" w:rsidRPr="00B320B0" w:rsidRDefault="008B5D24" w:rsidP="008B5D24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>-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 (в случае если данный вопрос входил в программу проверки);</w:t>
      </w:r>
    </w:p>
    <w:p w:rsidR="008B5D24" w:rsidRPr="00B320B0" w:rsidRDefault="008B5D24" w:rsidP="008B5D24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- предложения о повышении экономности и результативности использования бюджетных средств, в том числе предложения по установлению ограничений (нормативов) в правовых актах </w:t>
      </w:r>
      <w:r w:rsidRPr="00B320B0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B320B0">
        <w:rPr>
          <w:rFonts w:ascii="Times New Roman" w:hAnsi="Times New Roman" w:cs="Times New Roman"/>
          <w:spacing w:val="0"/>
          <w:sz w:val="26"/>
          <w:szCs w:val="26"/>
        </w:rPr>
        <w:t>, регламентирующих выполнение внутренних бюджетных процедур, которым сопутствуют риски неэффективного использования бюджетных средств (в случае если данный вопрос входил в программу проверки);</w:t>
      </w:r>
    </w:p>
    <w:p w:rsidR="008B5D24" w:rsidRPr="00B320B0" w:rsidRDefault="008B5D24" w:rsidP="008B5D24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320B0">
        <w:rPr>
          <w:rFonts w:ascii="Times New Roman" w:hAnsi="Times New Roman" w:cs="Times New Roman"/>
          <w:spacing w:val="0"/>
          <w:sz w:val="26"/>
          <w:szCs w:val="26"/>
        </w:rPr>
        <w:t xml:space="preserve"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в том числе предложения по установлению ограничений (нормативов) в правовых актах </w:t>
      </w:r>
      <w:r w:rsidRPr="00B320B0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B320B0">
        <w:rPr>
          <w:rFonts w:ascii="Times New Roman" w:hAnsi="Times New Roman" w:cs="Times New Roman"/>
          <w:spacing w:val="0"/>
          <w:sz w:val="26"/>
          <w:szCs w:val="26"/>
        </w:rPr>
        <w:t>, регламентирующих выполнение внутренних бюджетных процедур, которым сопутствуют коррупционные риски.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 xml:space="preserve">7.5. Отчет о результатах аудиторской проверки с приложением акта в течение 15 рабочих дней со дня подписания акта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Pr="00B320B0">
        <w:rPr>
          <w:rFonts w:ascii="Times New Roman" w:hAnsi="Times New Roman" w:cs="Times New Roman"/>
          <w:sz w:val="26"/>
          <w:szCs w:val="26"/>
        </w:rPr>
        <w:t xml:space="preserve"> глав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B320B0">
        <w:rPr>
          <w:rFonts w:ascii="Times New Roman" w:hAnsi="Times New Roman" w:cs="Times New Roman"/>
          <w:sz w:val="26"/>
          <w:szCs w:val="26"/>
        </w:rPr>
        <w:t xml:space="preserve">поселения. 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отчета, не позднее чем </w:t>
      </w:r>
      <w:proofErr w:type="gramStart"/>
      <w:r w:rsidRPr="00B320B0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B32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20B0">
        <w:rPr>
          <w:rFonts w:ascii="Times New Roman" w:hAnsi="Times New Roman" w:cs="Times New Roman"/>
          <w:sz w:val="26"/>
          <w:szCs w:val="26"/>
        </w:rPr>
        <w:t>пяти</w:t>
      </w:r>
      <w:proofErr w:type="gramEnd"/>
      <w:r w:rsidRPr="00B320B0">
        <w:rPr>
          <w:rFonts w:ascii="Times New Roman" w:hAnsi="Times New Roman" w:cs="Times New Roman"/>
          <w:sz w:val="26"/>
          <w:szCs w:val="26"/>
        </w:rPr>
        <w:t xml:space="preserve"> рабочих дней со дня представления отчета на рассмотрение, глава поселения принимает одно или несколько из решений о: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необходимости реализац</w:t>
      </w:r>
      <w:proofErr w:type="gramStart"/>
      <w:r w:rsidRPr="00B320B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B320B0">
        <w:rPr>
          <w:rFonts w:ascii="Times New Roman" w:hAnsi="Times New Roman" w:cs="Times New Roman"/>
          <w:sz w:val="26"/>
          <w:szCs w:val="26"/>
        </w:rPr>
        <w:t>диторских выводов, предложений и рекомендаций;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>- недостаточной обоснованности аудиторских выводов, предложений и рекомендаций;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0B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320B0">
        <w:rPr>
          <w:rFonts w:ascii="Times New Roman" w:hAnsi="Times New Roman" w:cs="Times New Roman"/>
          <w:sz w:val="26"/>
          <w:szCs w:val="26"/>
        </w:rPr>
        <w:t>применении</w:t>
      </w:r>
      <w:proofErr w:type="gramEnd"/>
      <w:r w:rsidRPr="00B320B0">
        <w:rPr>
          <w:rFonts w:ascii="Times New Roman" w:hAnsi="Times New Roman" w:cs="Times New Roman"/>
          <w:sz w:val="26"/>
          <w:szCs w:val="26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8B5D24" w:rsidRPr="00B320B0" w:rsidRDefault="008B5D24" w:rsidP="008B5D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0B0">
        <w:rPr>
          <w:rFonts w:ascii="Times New Roman" w:hAnsi="Times New Roman" w:cs="Times New Roman"/>
          <w:sz w:val="26"/>
          <w:szCs w:val="26"/>
        </w:rPr>
        <w:t>- направлении в соответствующий орган муниципального финансового контроля и (или) правоохранительные органы информации о наличии признаков коррупционного проявления, нарушений нормативных правовых актов, регулирующих бюджетные правоотношения, за совершение которых предусмотрена административная (уголовная) ответственность, и (или) документов, указывающих на данные признаки.</w:t>
      </w:r>
      <w:proofErr w:type="gramEnd"/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8B5D24" w:rsidSect="00C9442E">
          <w:headerReference w:type="default" r:id="rId8"/>
          <w:pgSz w:w="11906" w:h="16838"/>
          <w:pgMar w:top="1134" w:right="709" w:bottom="851" w:left="1985" w:header="709" w:footer="709" w:gutter="0"/>
          <w:cols w:space="708"/>
          <w:titlePg/>
          <w:docGrid w:linePitch="360"/>
        </w:sectPr>
      </w:pPr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9442E">
        <w:rPr>
          <w:noProof/>
          <w:lang w:eastAsia="ru-RU"/>
        </w:rPr>
        <w:lastRenderedPageBreak/>
        <w:drawing>
          <wp:inline distT="0" distB="0" distL="0" distR="0" wp14:anchorId="66A868F6" wp14:editId="65CF9AC8">
            <wp:extent cx="9170670" cy="6024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7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24" w:rsidRDefault="008B5D24" w:rsidP="008B5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8B5D24" w:rsidSect="00C9442E">
          <w:pgSz w:w="16838" w:h="11906" w:orient="landscape"/>
          <w:pgMar w:top="709" w:right="851" w:bottom="1985" w:left="1134" w:header="709" w:footer="709" w:gutter="0"/>
          <w:cols w:space="708"/>
          <w:titlePg/>
          <w:docGrid w:linePitch="360"/>
        </w:sectPr>
      </w:pPr>
    </w:p>
    <w:p w:rsidR="008B5D24" w:rsidRPr="005F4C54" w:rsidRDefault="008B5D24" w:rsidP="008B5D24">
      <w:pPr>
        <w:autoSpaceDE w:val="0"/>
        <w:autoSpaceDN w:val="0"/>
        <w:spacing w:before="120" w:after="0" w:line="240" w:lineRule="exact"/>
        <w:ind w:left="6095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B5D24" w:rsidRPr="005F4C54" w:rsidRDefault="008B5D24" w:rsidP="008B5D24">
      <w:pPr>
        <w:autoSpaceDE w:val="0"/>
        <w:autoSpaceDN w:val="0"/>
        <w:spacing w:before="120" w:after="0" w:line="240" w:lineRule="exact"/>
        <w:ind w:left="6095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внутреннего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поселении</w:t>
      </w:r>
    </w:p>
    <w:p w:rsidR="008B5D24" w:rsidRPr="005F4C54" w:rsidRDefault="008B5D24" w:rsidP="008B5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B5D24" w:rsidRPr="005F4C54" w:rsidRDefault="008B5D24" w:rsidP="008B5D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объектов аудита для включения в план внутреннего финансового аудита поселения на очередной финансовый год</w:t>
      </w:r>
    </w:p>
    <w:p w:rsidR="008B5D24" w:rsidRPr="005F4C54" w:rsidRDefault="008B5D24" w:rsidP="008B5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объектов аудита, включаемое в план внутреннего финансового аудита поселения (далее – план) определяется главой поселения</w:t>
      </w: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выбора объектов аудита для включения в план главой поселения проводится оценка каждого объекта по следующим критериям:</w:t>
      </w: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1276"/>
      </w:tblGrid>
      <w:tr w:rsidR="008B5D24" w:rsidRPr="005F4C54" w:rsidTr="00AF640B">
        <w:tc>
          <w:tcPr>
            <w:tcW w:w="535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8B5D24" w:rsidRPr="005F4C54" w:rsidTr="00AF640B">
        <w:trPr>
          <w:trHeight w:val="575"/>
        </w:trPr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Существенность нарушений (недостатков), выявленных органами муниципального финансового контроля в ходе проверок, проведенных в отношении поселения, допущенных объектом аудита, за период времени, прошедший с момента предыдущей аудиторской проверки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установлены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rPr>
          <w:trHeight w:val="555"/>
        </w:trPr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Возможность допущения объектом аудита типовых нарушений, выявляемых органами государственного финансового контроля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Вероятность присутствует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Вероятность отсутствует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rPr>
          <w:trHeight w:val="1199"/>
        </w:trPr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вступивших в силу в течение проверяемого периода, по внутренним бюджетным процедурам и (или) операциям, осуществляемым объектом аудита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 вносились изменения, изменяющие порядок осуществления бюджетных процедур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rPr>
          <w:trHeight w:val="722"/>
        </w:trPr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 не вносились изменения, изменяющие порядок осуществления бюджетных процедур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rPr>
          <w:trHeight w:val="559"/>
        </w:trPr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Наличие существенных отклонений от целевых значений показателей качества исполнения бюджетных полномочий (финансового менеджмента), характеризующих результаты выполнения внутренней бюджетной процедуры, и (или) величина отклонения от целевых значений показателей государственных программ Хабаровского края, допущенных объектом аудита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бюджетным процедурам, выполняемым объектом аудита имеются</w:t>
            </w:r>
            <w:proofErr w:type="gramEnd"/>
            <w:r w:rsidRPr="005F4C54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целевых показателей качества финансового менеджмента и (или) от целевых значений показателей государственных </w:t>
            </w:r>
            <w:r w:rsidRPr="005F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края (далее – целевые показатели)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Отклонения от целевых показателей отсутствуют, либо результат выполнения объектом аудита бюджетных процедур не оказывает влияния на целевые показатели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rPr>
          <w:trHeight w:val="363"/>
        </w:trPr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 исполнения объектом аудита аудиторских рекомендаций, выданных по результатам предыдущих аудиторских проверок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Рекомендации не были исполнены в полном объеме и (или) в установленный срок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Рекомендации выполнены в полном объеме, в установленный срок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Период времени, прошедший с момента предыдущей аудиторской проверки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5 и более лет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3 и более года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24" w:rsidRPr="005F4C54" w:rsidTr="00AF640B">
        <w:trPr>
          <w:trHeight w:val="394"/>
        </w:trPr>
        <w:tc>
          <w:tcPr>
            <w:tcW w:w="5353" w:type="dxa"/>
            <w:vMerge w:val="restart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Применение объектом аудита автоматизированных информационных систем при выполнении внутренних бюджетных процедур</w:t>
            </w: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D24" w:rsidRPr="005F4C54" w:rsidTr="00AF640B">
        <w:tc>
          <w:tcPr>
            <w:tcW w:w="5353" w:type="dxa"/>
            <w:vMerge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</w:p>
        </w:tc>
        <w:tc>
          <w:tcPr>
            <w:tcW w:w="1276" w:type="dxa"/>
          </w:tcPr>
          <w:p w:rsidR="008B5D24" w:rsidRPr="005F4C54" w:rsidRDefault="008B5D24" w:rsidP="00AF640B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оценки формируется рейтинг объектов аудита. Приоритетными для включения в план являются объекты, получившие наибольшее количество баллов.</w:t>
      </w: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5F4C54" w:rsidRDefault="008B5D24" w:rsidP="008B5D2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5D24" w:rsidRPr="00C9442E" w:rsidRDefault="008B5D24" w:rsidP="008B5D24">
      <w:pPr>
        <w:autoSpaceDE w:val="0"/>
        <w:autoSpaceDN w:val="0"/>
        <w:spacing w:before="120"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 внутреннего финансового аудита в администрации Члянского сельского поселения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442E">
        <w:rPr>
          <w:rFonts w:ascii="Times New Roman" w:eastAsia="Times New Roman" w:hAnsi="Times New Roman" w:cs="Times New Roman"/>
          <w:lang w:eastAsia="ru-RU"/>
        </w:rPr>
        <w:t>ФОРМА</w:t>
      </w:r>
    </w:p>
    <w:p w:rsidR="008B5D24" w:rsidRPr="00C9442E" w:rsidRDefault="008B5D24" w:rsidP="008B5D24">
      <w:pPr>
        <w:autoSpaceDE w:val="0"/>
        <w:autoSpaceDN w:val="0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8B5D24" w:rsidRPr="00C9442E" w:rsidRDefault="008B5D24" w:rsidP="008B5D24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Члянского сельского поселения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_________________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(расшифровка подписи)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"__" _____________20__ г.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аудиторской проверки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5D24" w:rsidRPr="00C9442E" w:rsidRDefault="008B5D24" w:rsidP="008B5D24">
      <w:pPr>
        <w:pBdr>
          <w:top w:val="single" w:sz="4" w:space="0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 аудита:______________________________________________________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 для проведения аудиторской проверки: _________________________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(реквизиты приказа о назначен</w:t>
      </w:r>
      <w:proofErr w:type="gramStart"/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9442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диторской проверки, № пункта плана внутреннего финансового аудита)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аудиторской проверки: _________________________________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Проверяемый период__________________________________________________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</w:p>
    <w:p w:rsidR="008B5D24" w:rsidRPr="00C9442E" w:rsidRDefault="008B5D24" w:rsidP="008B5D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</w:p>
    <w:p w:rsidR="008B5D24" w:rsidRPr="00C9442E" w:rsidRDefault="008B5D24" w:rsidP="008B5D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</w:t>
      </w:r>
    </w:p>
    <w:p w:rsidR="008B5D24" w:rsidRPr="00C9442E" w:rsidRDefault="008B5D24" w:rsidP="008B5D24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C9442E" w:rsidRDefault="008B5D24" w:rsidP="008B5D24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before="36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</w:p>
    <w:tbl>
      <w:tblPr>
        <w:tblW w:w="93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5"/>
        <w:gridCol w:w="534"/>
        <w:gridCol w:w="1069"/>
        <w:gridCol w:w="427"/>
        <w:gridCol w:w="1176"/>
        <w:gridCol w:w="134"/>
        <w:gridCol w:w="2805"/>
      </w:tblGrid>
      <w:tr w:rsidR="008B5D24" w:rsidRPr="00C9442E" w:rsidTr="00AF640B">
        <w:trPr>
          <w:trHeight w:val="332"/>
        </w:trPr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D24" w:rsidRPr="00C9442E" w:rsidTr="00AF640B">
        <w:trPr>
          <w:trHeight w:val="256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B5D24" w:rsidRPr="00C9442E" w:rsidRDefault="008B5D24" w:rsidP="00AF6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bookmarkEnd w:id="0"/>
    </w:tbl>
    <w:p w:rsidR="008B5D24" w:rsidRPr="00C9442E" w:rsidRDefault="008B5D24" w:rsidP="008B5D2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B5D24" w:rsidRPr="00C9442E" w:rsidRDefault="008B5D24" w:rsidP="008B5D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24" w:rsidRDefault="008B5D24" w:rsidP="008B5D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5D24" w:rsidSect="00C9442E">
          <w:pgSz w:w="11906" w:h="16838"/>
          <w:pgMar w:top="1134" w:right="709" w:bottom="851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205F8" w:rsidRDefault="00A205F8" w:rsidP="00D73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5F8" w:rsidSect="00C9442E">
          <w:headerReference w:type="default" r:id="rId10"/>
          <w:pgSz w:w="11906" w:h="16838"/>
          <w:pgMar w:top="1134" w:right="709" w:bottom="851" w:left="1985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A205F8" w:rsidRPr="00A93CDE" w:rsidRDefault="00A205F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A205F8" w:rsidRPr="00A93CDE" w:rsidSect="00A205F8">
      <w:pgSz w:w="16838" w:h="11906" w:orient="landscape"/>
      <w:pgMar w:top="709" w:right="85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0B" w:rsidRDefault="005B130B" w:rsidP="00453C02">
      <w:pPr>
        <w:spacing w:after="0" w:line="240" w:lineRule="auto"/>
      </w:pPr>
      <w:r>
        <w:separator/>
      </w:r>
    </w:p>
  </w:endnote>
  <w:endnote w:type="continuationSeparator" w:id="0">
    <w:p w:rsidR="005B130B" w:rsidRDefault="005B130B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0B" w:rsidRDefault="005B130B" w:rsidP="00453C02">
      <w:pPr>
        <w:spacing w:after="0" w:line="240" w:lineRule="auto"/>
      </w:pPr>
      <w:r>
        <w:separator/>
      </w:r>
    </w:p>
  </w:footnote>
  <w:footnote w:type="continuationSeparator" w:id="0">
    <w:p w:rsidR="005B130B" w:rsidRDefault="005B130B" w:rsidP="004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9694"/>
      <w:docPartObj>
        <w:docPartGallery w:val="Page Numbers (Top of Page)"/>
        <w:docPartUnique/>
      </w:docPartObj>
    </w:sdtPr>
    <w:sdtContent>
      <w:p w:rsidR="008B5D24" w:rsidRDefault="008B5D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5D24" w:rsidRDefault="008B5D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775266"/>
      <w:docPartObj>
        <w:docPartGallery w:val="Page Numbers (Top of Page)"/>
        <w:docPartUnique/>
      </w:docPartObj>
    </w:sdtPr>
    <w:sdtEndPr/>
    <w:sdtContent>
      <w:p w:rsidR="00A205F8" w:rsidRDefault="00A205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24">
          <w:rPr>
            <w:noProof/>
          </w:rPr>
          <w:t>16</w:t>
        </w:r>
        <w:r>
          <w:fldChar w:fldCharType="end"/>
        </w:r>
      </w:p>
    </w:sdtContent>
  </w:sdt>
  <w:p w:rsidR="00A205F8" w:rsidRDefault="00A20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59"/>
    <w:rsid w:val="00023B03"/>
    <w:rsid w:val="00027511"/>
    <w:rsid w:val="000415B0"/>
    <w:rsid w:val="00067936"/>
    <w:rsid w:val="0013016D"/>
    <w:rsid w:val="0013650E"/>
    <w:rsid w:val="001420F3"/>
    <w:rsid w:val="001E288F"/>
    <w:rsid w:val="001F69FD"/>
    <w:rsid w:val="002058C5"/>
    <w:rsid w:val="00211B4A"/>
    <w:rsid w:val="00217911"/>
    <w:rsid w:val="00246466"/>
    <w:rsid w:val="002E2E9C"/>
    <w:rsid w:val="002F2147"/>
    <w:rsid w:val="003162AB"/>
    <w:rsid w:val="00343B41"/>
    <w:rsid w:val="003745BA"/>
    <w:rsid w:val="00377E2A"/>
    <w:rsid w:val="00380F45"/>
    <w:rsid w:val="003859FD"/>
    <w:rsid w:val="00391D7C"/>
    <w:rsid w:val="00427493"/>
    <w:rsid w:val="00453C02"/>
    <w:rsid w:val="0048596B"/>
    <w:rsid w:val="004A1D59"/>
    <w:rsid w:val="004C06FA"/>
    <w:rsid w:val="004C1687"/>
    <w:rsid w:val="004C498C"/>
    <w:rsid w:val="004D5470"/>
    <w:rsid w:val="004E0D0C"/>
    <w:rsid w:val="00515CCD"/>
    <w:rsid w:val="00520054"/>
    <w:rsid w:val="00547654"/>
    <w:rsid w:val="0055126D"/>
    <w:rsid w:val="00575DE3"/>
    <w:rsid w:val="005B130B"/>
    <w:rsid w:val="005D3CE6"/>
    <w:rsid w:val="005D5418"/>
    <w:rsid w:val="00606EFA"/>
    <w:rsid w:val="00614494"/>
    <w:rsid w:val="00643127"/>
    <w:rsid w:val="00655FE8"/>
    <w:rsid w:val="00662ECB"/>
    <w:rsid w:val="00670D5D"/>
    <w:rsid w:val="00671841"/>
    <w:rsid w:val="00674687"/>
    <w:rsid w:val="006B183A"/>
    <w:rsid w:val="006C40C0"/>
    <w:rsid w:val="006E20AF"/>
    <w:rsid w:val="007209F8"/>
    <w:rsid w:val="007B0744"/>
    <w:rsid w:val="007D0B76"/>
    <w:rsid w:val="007F0340"/>
    <w:rsid w:val="00865021"/>
    <w:rsid w:val="008B07DC"/>
    <w:rsid w:val="008B5D24"/>
    <w:rsid w:val="008C0AA9"/>
    <w:rsid w:val="008E0302"/>
    <w:rsid w:val="00930C0D"/>
    <w:rsid w:val="00931F3F"/>
    <w:rsid w:val="0094365C"/>
    <w:rsid w:val="009716F4"/>
    <w:rsid w:val="00992102"/>
    <w:rsid w:val="009D0275"/>
    <w:rsid w:val="00A205F8"/>
    <w:rsid w:val="00A57AB6"/>
    <w:rsid w:val="00A7439F"/>
    <w:rsid w:val="00A75A08"/>
    <w:rsid w:val="00A926FA"/>
    <w:rsid w:val="00A93CDE"/>
    <w:rsid w:val="00AB3F52"/>
    <w:rsid w:val="00AB608D"/>
    <w:rsid w:val="00AE3C1D"/>
    <w:rsid w:val="00AE4DD8"/>
    <w:rsid w:val="00B12E7D"/>
    <w:rsid w:val="00B16036"/>
    <w:rsid w:val="00B320B0"/>
    <w:rsid w:val="00B51E49"/>
    <w:rsid w:val="00B57FF4"/>
    <w:rsid w:val="00B80C50"/>
    <w:rsid w:val="00C9442E"/>
    <w:rsid w:val="00CB1FF4"/>
    <w:rsid w:val="00D66D1D"/>
    <w:rsid w:val="00D735B1"/>
    <w:rsid w:val="00D74F83"/>
    <w:rsid w:val="00E538C7"/>
    <w:rsid w:val="00E83B91"/>
    <w:rsid w:val="00E929F5"/>
    <w:rsid w:val="00EB3027"/>
    <w:rsid w:val="00EC263C"/>
    <w:rsid w:val="00F11743"/>
    <w:rsid w:val="00F338D8"/>
    <w:rsid w:val="00F52AE6"/>
    <w:rsid w:val="00F8027E"/>
    <w:rsid w:val="00FA7C42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  <w:style w:type="paragraph" w:styleId="a9">
    <w:name w:val="Normal (Web)"/>
    <w:basedOn w:val="a"/>
    <w:uiPriority w:val="99"/>
    <w:semiHidden/>
    <w:unhideWhenUsed/>
    <w:rsid w:val="00A20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42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E0D0C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8B5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  <w:style w:type="paragraph" w:styleId="a9">
    <w:name w:val="Normal (Web)"/>
    <w:basedOn w:val="a"/>
    <w:uiPriority w:val="99"/>
    <w:semiHidden/>
    <w:unhideWhenUsed/>
    <w:rsid w:val="00A20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42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E0D0C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8B5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344F17-531A-471D-86D8-708037DF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18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2019-02-05T08:54:00Z</cp:lastPrinted>
  <dcterms:created xsi:type="dcterms:W3CDTF">2018-10-24T01:59:00Z</dcterms:created>
  <dcterms:modified xsi:type="dcterms:W3CDTF">2019-02-06T01:19:00Z</dcterms:modified>
</cp:coreProperties>
</file>